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793076D" wp14:paraId="475E2C2E" wp14:textId="2AE3A092">
      <w:pPr>
        <w:spacing w:before="225" w:beforeAutospacing="off" w:after="0" w:afterAutospacing="off"/>
        <w:jc w:val="center"/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40EF73BC"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Som nabo til det område, der berøres af projektet i Lokalplan nr. 468, ønsker </w:t>
      </w:r>
      <w:r w:rsidRPr="0793076D" w:rsidR="2C3CE1AC"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  <w:t>vi</w:t>
      </w:r>
      <w:r w:rsidRPr="0793076D" w:rsidR="40EF73BC"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hermed at indsende </w:t>
      </w:r>
      <w:r w:rsidRPr="0793076D" w:rsidR="30B62381"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  <w:t>vores</w:t>
      </w:r>
      <w:r w:rsidRPr="0793076D" w:rsidR="40EF73BC"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bemærkninger og indsigelser vedrørende de væsentlige konsekvenser, projektet kan få for nærområdet, livskvaliteten og områdets karakter:</w:t>
      </w:r>
      <w:r>
        <w:br/>
      </w:r>
    </w:p>
    <w:p xmlns:wp14="http://schemas.microsoft.com/office/word/2010/wordml" w:rsidP="0793076D" wp14:paraId="2C227B25" wp14:textId="11EE499B">
      <w:pPr>
        <w:pStyle w:val="ListParagraph"/>
        <w:spacing w:before="225" w:beforeAutospacing="off" w:after="225" w:afterAutospacing="off"/>
        <w:ind w:left="72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</w:p>
    <w:p xmlns:wp14="http://schemas.microsoft.com/office/word/2010/wordml" w:rsidP="0793076D" wp14:paraId="2D545A74" wp14:textId="178D5DA5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Skygge</w:t>
      </w:r>
    </w:p>
    <w:p xmlns:wp14="http://schemas.microsoft.com/office/word/2010/wordml" w:rsidP="0793076D" wp14:paraId="2112306E" wp14:textId="27F956E5">
      <w:pPr>
        <w:pStyle w:val="ListParagraph"/>
        <w:spacing w:before="225" w:beforeAutospacing="off" w:after="225" w:afterAutospacing="off"/>
        <w:ind w:left="1304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3CB43A0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</w:t>
      </w:r>
      <w:r w:rsidRPr="0793076D" w:rsidR="151DB7A8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- 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På tegningerne er der kun jævndøgn. Hvordan ser det ud på andre dage?</w:t>
      </w:r>
      <w:r>
        <w:br/>
      </w:r>
    </w:p>
    <w:p xmlns:wp14="http://schemas.microsoft.com/office/word/2010/wordml" w:rsidP="0793076D" wp14:paraId="13AD3468" wp14:textId="6316D1F8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Miljøtjek</w:t>
      </w:r>
    </w:p>
    <w:p xmlns:wp14="http://schemas.microsoft.com/office/word/2010/wordml" w:rsidP="0793076D" wp14:paraId="30AE52C1" wp14:textId="0D8EC844">
      <w:pPr>
        <w:pStyle w:val="ListParagraph"/>
        <w:numPr>
          <w:ilvl w:val="0"/>
          <w:numId w:val="35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Gammel møbelfabrik, hvad har det været inden? Er der analyseret for </w:t>
      </w:r>
      <w:r w:rsidRPr="0793076D" w:rsidR="04D43425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 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PFAS?</w:t>
      </w:r>
      <w:r>
        <w:br/>
      </w:r>
    </w:p>
    <w:p xmlns:wp14="http://schemas.microsoft.com/office/word/2010/wordml" w:rsidP="0793076D" wp14:paraId="1BCD5C78" wp14:textId="5802332F">
      <w:pPr>
        <w:pStyle w:val="ListParagraph"/>
        <w:numPr>
          <w:ilvl w:val="0"/>
          <w:numId w:val="36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Det er almindelig kendt at møbelindustrien har været stor forbruger at bland</w:t>
      </w:r>
      <w:r w:rsidRPr="0793076D" w:rsidR="4EEB1B59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t 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andet 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pfas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.</w:t>
      </w:r>
      <w:r>
        <w:br/>
      </w:r>
    </w:p>
    <w:p xmlns:wp14="http://schemas.microsoft.com/office/word/2010/wordml" w:rsidP="0793076D" wp14:paraId="0816FFAE" wp14:textId="0D819E24">
      <w:pPr>
        <w:pStyle w:val="ListParagraph"/>
        <w:spacing w:before="225" w:beforeAutospacing="off" w:after="225" w:afterAutospacing="off"/>
        <w:ind w:left="72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62CA46AA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        </w:t>
      </w:r>
      <w:r w:rsidRPr="0793076D" w:rsidR="15A9A35B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- </w:t>
      </w:r>
      <w:r w:rsidRPr="0793076D" w:rsidR="1146C22F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  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Vil det blive undersøgt i forbindelse med ansøgning om</w:t>
      </w:r>
      <w:r w:rsidRPr="0793076D" w:rsidR="0480464E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</w:t>
      </w:r>
    </w:p>
    <w:p xmlns:wp14="http://schemas.microsoft.com/office/word/2010/wordml" w:rsidP="0793076D" wp14:paraId="61063514" wp14:textId="0EBC01BF">
      <w:pPr>
        <w:pStyle w:val="ListParagraph"/>
        <w:spacing w:before="225" w:beforeAutospacing="off" w:after="225" w:afterAutospacing="off"/>
        <w:ind w:left="72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3195D2AC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            </w:t>
      </w:r>
      <w:r w:rsidRPr="0793076D" w:rsidR="4D91079E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b</w:t>
      </w:r>
      <w:r w:rsidRPr="0793076D" w:rsidR="3195D2AC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yggetillade</w:t>
      </w:r>
      <w:r w:rsidRPr="0793076D" w:rsidR="4E5885B4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lse.</w:t>
      </w:r>
      <w:r w:rsidRPr="0793076D" w:rsidR="2EECD624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                     </w:t>
      </w:r>
      <w:r w:rsidRPr="0793076D" w:rsidR="299460AA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793076D" w:rsidR="299460AA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                                                                                                </w:t>
      </w:r>
    </w:p>
    <w:p xmlns:wp14="http://schemas.microsoft.com/office/word/2010/wordml" w:rsidP="0793076D" wp14:paraId="1F5A1777" wp14:textId="306F4AB8">
      <w:pPr>
        <w:pStyle w:val="ListParagraph"/>
        <w:spacing w:before="225" w:beforeAutospacing="off" w:after="225" w:afterAutospacing="off"/>
        <w:ind w:left="72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</w:p>
    <w:p xmlns:wp14="http://schemas.microsoft.com/office/word/2010/wordml" w:rsidP="0793076D" wp14:paraId="43980D56" wp14:textId="79282333">
      <w:pPr>
        <w:pStyle w:val="ListParagraph"/>
        <w:numPr>
          <w:ilvl w:val="0"/>
          <w:numId w:val="3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791083C9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Risiko ved nedrivning af asbestholdige materialer</w:t>
      </w:r>
      <w:r>
        <w:br/>
      </w:r>
    </w:p>
    <w:p xmlns:wp14="http://schemas.microsoft.com/office/word/2010/wordml" w:rsidP="0793076D" wp14:paraId="6D397771" wp14:textId="530CE6CF">
      <w:pPr>
        <w:pStyle w:val="ListParagraph"/>
        <w:numPr>
          <w:ilvl w:val="0"/>
          <w:numId w:val="34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791083C9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Den nuværende erhvervsbygning (opført i 1960’erne) indeholder med stor sandsynlighed asbest, især i taget. Nedrivning kan frigive sundhedsskadelige fibre og udgør en betydelig risiko for beboerne i nærheden. Vi anmoder om, at der udføres en teknisk rapport og sikkerhedsplan før godkendelse af nedrivning.</w:t>
      </w:r>
      <w:r>
        <w:br/>
      </w:r>
    </w:p>
    <w:p xmlns:wp14="http://schemas.microsoft.com/office/word/2010/wordml" w:rsidP="0793076D" wp14:paraId="19607E78" wp14:textId="710F6BEE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Højde</w:t>
      </w:r>
      <w:r>
        <w:br/>
      </w:r>
    </w:p>
    <w:p xmlns:wp14="http://schemas.microsoft.com/office/word/2010/wordml" w:rsidP="0793076D" wp14:paraId="40DF8372" wp14:textId="2A8D45F8">
      <w:pPr>
        <w:pStyle w:val="ListParagraph"/>
        <w:numPr>
          <w:ilvl w:val="0"/>
          <w:numId w:val="32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”</w:t>
      </w:r>
      <w:r w:rsidRPr="0793076D" w:rsidR="56EE21A6"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  <w:t>Den overordnede vision er at skabe et boligområde med en bymæssig karakter, mens disponering og udformning samtidig er tilpasset det omkringliggende område.</w:t>
      </w:r>
      <w:r w:rsidRPr="0793076D" w:rsidR="56EE21A6"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  <w:t>”</w:t>
      </w:r>
      <w:r w:rsidRPr="0793076D" w:rsidR="3857ABE4"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</w:t>
      </w:r>
      <w:r w:rsidRPr="0793076D" w:rsidR="56EE21A6"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  <w:t>(</w:t>
      </w:r>
      <w:r w:rsidRPr="0793076D" w:rsidR="56EE21A6"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Lokalplan 468). 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4 etager passer ikke til omkringliggende bebyggelse. Intet er så højt i byen. Det vil være malplaceret i dette kvarter. Ifølge den gældende lokalplan 12 fra 1985 må området ikke bebygges mere end 25% i 1½ plan til maxhøjde på 8,5 meter.</w:t>
      </w:r>
    </w:p>
    <w:p xmlns:wp14="http://schemas.microsoft.com/office/word/2010/wordml" w:rsidP="0793076D" wp14:paraId="72DADB48" wp14:textId="66F288A7">
      <w:pPr>
        <w:pStyle w:val="ListParagraph"/>
        <w:spacing w:before="225" w:beforeAutospacing="off" w:after="225" w:afterAutospacing="off"/>
        <w:ind w:left="144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</w:p>
    <w:p xmlns:wp14="http://schemas.microsoft.com/office/word/2010/wordml" w:rsidP="0793076D" wp14:paraId="3216BBBD" wp14:textId="3E59B81C">
      <w:pPr>
        <w:pStyle w:val="ListParagraph"/>
        <w:numPr>
          <w:ilvl w:val="0"/>
          <w:numId w:val="33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3774EB11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Punkthusene bliver alt for høje på 4 etager da vi naboer ikke får noget privat liv i vores have og hus da de kan kigge ind ad vinduer. Det er bedre der bliver kun 2 etager det kan vi leve med.</w:t>
      </w:r>
      <w:r>
        <w:br/>
      </w:r>
      <w:r>
        <w:br/>
      </w:r>
    </w:p>
    <w:p xmlns:wp14="http://schemas.microsoft.com/office/word/2010/wordml" w:rsidP="0793076D" wp14:paraId="43F09896" wp14:textId="42E93B16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Tilgang til og fra Løgtenvej</w:t>
      </w:r>
      <w:r>
        <w:br/>
      </w:r>
    </w:p>
    <w:p xmlns:wp14="http://schemas.microsoft.com/office/word/2010/wordml" w:rsidP="0793076D" wp14:paraId="19E26CFD" wp14:textId="6ED2D6FC">
      <w:pPr>
        <w:pStyle w:val="ListParagraph"/>
        <w:numPr>
          <w:ilvl w:val="0"/>
          <w:numId w:val="31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Hvad gør man for at lave sikker adgang til og fra Løgtenvej, som i forvejen er hårdt belastet?</w:t>
      </w:r>
      <w:r w:rsidRPr="0793076D" w:rsidR="2817918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</w:t>
      </w:r>
      <w:r w:rsidRPr="0793076D" w:rsidR="6E8967D4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Hvis man kun bygger 2 etagers rækkehuse i stedet for 4 etager</w:t>
      </w:r>
      <w:r w:rsidRPr="0793076D" w:rsidR="2A6ECCDF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s</w:t>
      </w:r>
      <w:r w:rsidRPr="0793076D" w:rsidR="639EB270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,</w:t>
      </w:r>
      <w:r w:rsidRPr="0793076D" w:rsidR="2A6ECCDF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</w:t>
      </w:r>
      <w:r w:rsidRPr="0793076D" w:rsidR="6E8967D4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vil det og</w:t>
      </w:r>
      <w:r w:rsidRPr="0793076D" w:rsidR="44E22314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så</w:t>
      </w:r>
      <w:r w:rsidRPr="0793076D" w:rsidR="6E8967D4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mindske </w:t>
      </w:r>
      <w:r w:rsidRPr="0793076D" w:rsidR="6E8967D4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menneskemæng</w:t>
      </w:r>
      <w:r w:rsidRPr="0793076D" w:rsidR="11F5E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den</w:t>
      </w:r>
      <w:r w:rsidRPr="0793076D" w:rsidR="050E2A0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. D</w:t>
      </w:r>
      <w:r w:rsidRPr="0793076D" w:rsidR="11F5E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er skal ind og ud af om</w:t>
      </w:r>
      <w:r w:rsidRPr="0793076D" w:rsidR="0CE04772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r</w:t>
      </w:r>
      <w:r w:rsidRPr="0793076D" w:rsidR="11F5E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ådet</w:t>
      </w:r>
      <w:r w:rsidRPr="0793076D" w:rsidR="2CF80BD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og belastningen på løgtenvej mindskes.</w:t>
      </w:r>
      <w:r>
        <w:br/>
      </w:r>
    </w:p>
    <w:p xmlns:wp14="http://schemas.microsoft.com/office/word/2010/wordml" w:rsidP="0793076D" wp14:paraId="28E1ACAE" wp14:textId="6C5B1AD3">
      <w:pPr>
        <w:pStyle w:val="ListParagraph"/>
        <w:numPr>
          <w:ilvl w:val="0"/>
          <w:numId w:val="29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Hvad med beboer på Løgtenvej 29 og 31?</w:t>
      </w:r>
    </w:p>
    <w:p xmlns:wp14="http://schemas.microsoft.com/office/word/2010/wordml" w:rsidP="0793076D" wp14:paraId="045E5894" wp14:textId="7AA74B81">
      <w:pPr>
        <w:pStyle w:val="ListParagraph"/>
        <w:spacing w:before="225" w:beforeAutospacing="off" w:after="225" w:afterAutospacing="off"/>
        <w:ind w:left="144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</w:p>
    <w:p xmlns:wp14="http://schemas.microsoft.com/office/word/2010/wordml" w:rsidP="0793076D" wp14:paraId="7A23BB52" wp14:textId="5327FBA0">
      <w:pPr>
        <w:pStyle w:val="ListParagraph"/>
        <w:numPr>
          <w:ilvl w:val="0"/>
          <w:numId w:val="30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4DDDBDA0">
        <w:rPr>
          <w:rFonts w:ascii="sans-serif" w:hAnsi="sans-serif" w:eastAsia="sans-serif" w:cs="sans-serif"/>
        </w:rPr>
        <w:t xml:space="preserve">Vi ønsker ikke udkørsel fra området via </w:t>
      </w:r>
      <w:r w:rsidRPr="0793076D" w:rsidR="513089D7">
        <w:rPr>
          <w:rFonts w:ascii="sans-serif" w:hAnsi="sans-serif" w:eastAsia="sans-serif" w:cs="sans-serif"/>
        </w:rPr>
        <w:t>e</w:t>
      </w:r>
      <w:r w:rsidRPr="0793076D" w:rsidR="4DDDBDA0">
        <w:rPr>
          <w:rFonts w:ascii="sans-serif" w:hAnsi="sans-serif" w:eastAsia="sans-serif" w:cs="sans-serif"/>
        </w:rPr>
        <w:t>skerodvej</w:t>
      </w:r>
      <w:r w:rsidRPr="0793076D" w:rsidR="4DDDBDA0">
        <w:rPr>
          <w:rFonts w:ascii="sans-serif" w:hAnsi="sans-serif" w:eastAsia="sans-serif" w:cs="sans-serif"/>
        </w:rPr>
        <w:t xml:space="preserve"> da mange skolebørn kommer cyklende til og fra skole via denne vej. </w:t>
      </w:r>
      <w:r w:rsidRPr="0793076D" w:rsidR="75FAD29F">
        <w:rPr>
          <w:rFonts w:ascii="sans-serif" w:hAnsi="sans-serif" w:eastAsia="sans-serif" w:cs="sans-serif"/>
        </w:rPr>
        <w:t>D</w:t>
      </w:r>
      <w:r w:rsidRPr="0793076D" w:rsidR="48B309E7">
        <w:rPr>
          <w:rFonts w:ascii="sans-serif" w:hAnsi="sans-serif" w:eastAsia="sans-serif" w:cs="sans-serif"/>
        </w:rPr>
        <w:t>en eksisterende Vuggestue</w:t>
      </w:r>
      <w:r w:rsidRPr="0793076D" w:rsidR="6805E0E8">
        <w:rPr>
          <w:rFonts w:ascii="sans-serif" w:hAnsi="sans-serif" w:eastAsia="sans-serif" w:cs="sans-serif"/>
        </w:rPr>
        <w:t>,</w:t>
      </w:r>
      <w:r w:rsidRPr="0793076D" w:rsidR="48B309E7">
        <w:rPr>
          <w:rFonts w:ascii="sans-serif" w:hAnsi="sans-serif" w:eastAsia="sans-serif" w:cs="sans-serif"/>
        </w:rPr>
        <w:t xml:space="preserve"> gener</w:t>
      </w:r>
      <w:r w:rsidRPr="0793076D" w:rsidR="37060356">
        <w:rPr>
          <w:rFonts w:ascii="sans-serif" w:hAnsi="sans-serif" w:eastAsia="sans-serif" w:cs="sans-serif"/>
        </w:rPr>
        <w:t>e</w:t>
      </w:r>
      <w:r w:rsidRPr="0793076D" w:rsidR="48B309E7">
        <w:rPr>
          <w:rFonts w:ascii="sans-serif" w:hAnsi="sans-serif" w:eastAsia="sans-serif" w:cs="sans-serif"/>
        </w:rPr>
        <w:t xml:space="preserve"> noget trafik ved </w:t>
      </w:r>
      <w:r w:rsidRPr="0793076D" w:rsidR="16EA6B50">
        <w:rPr>
          <w:rFonts w:ascii="sans-serif" w:hAnsi="sans-serif" w:eastAsia="sans-serif" w:cs="sans-serif"/>
        </w:rPr>
        <w:t>aflevering og afhentning af børn</w:t>
      </w:r>
      <w:r w:rsidRPr="0793076D" w:rsidR="17CED22A">
        <w:rPr>
          <w:rFonts w:ascii="sans-serif" w:hAnsi="sans-serif" w:eastAsia="sans-serif" w:cs="sans-serif"/>
        </w:rPr>
        <w:t xml:space="preserve">. </w:t>
      </w:r>
      <w:r>
        <w:br/>
      </w:r>
    </w:p>
    <w:p xmlns:wp14="http://schemas.microsoft.com/office/word/2010/wordml" w:rsidP="0793076D" wp14:paraId="25BFA4A2" wp14:textId="5D955631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P-pladser til kommende byggeri</w:t>
      </w:r>
      <w:r>
        <w:br/>
      </w:r>
    </w:p>
    <w:p xmlns:wp14="http://schemas.microsoft.com/office/word/2010/wordml" w:rsidP="0793076D" wp14:paraId="57162700" wp14:textId="2A4EA7F8">
      <w:pPr>
        <w:pStyle w:val="ListParagraph"/>
        <w:numPr>
          <w:ilvl w:val="0"/>
          <w:numId w:val="27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Lydgenere ved parkeringsplads ex. start/sluk samt bildøre smæk og beboer lyd.</w:t>
      </w:r>
      <w:r w:rsidRPr="0793076D" w:rsidR="5698FEEB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Særligt den store </w:t>
      </w:r>
      <w:r w:rsidRPr="0793076D" w:rsidR="5698FEEB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parkeringplads</w:t>
      </w:r>
      <w:r w:rsidRPr="0793076D" w:rsidR="5698FEEB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der ligger op til </w:t>
      </w:r>
      <w:r w:rsidRPr="0793076D" w:rsidR="5698FEEB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Eskerodevej</w:t>
      </w:r>
      <w:r w:rsidRPr="0793076D" w:rsidR="5698FEEB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18a</w:t>
      </w:r>
      <w:r w:rsidRPr="0793076D" w:rsidR="1C833EF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.</w:t>
      </w:r>
      <w:r>
        <w:br/>
      </w:r>
    </w:p>
    <w:p xmlns:wp14="http://schemas.microsoft.com/office/word/2010/wordml" w:rsidP="0793076D" wp14:paraId="2D5BA3F2" wp14:textId="6142E406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Skel/hæk til naboe</w:t>
      </w:r>
      <w:r w:rsidRPr="0793076D" w:rsidR="471EF62F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n</w:t>
      </w:r>
      <w:r>
        <w:br/>
      </w:r>
    </w:p>
    <w:p xmlns:wp14="http://schemas.microsoft.com/office/word/2010/wordml" w:rsidP="0793076D" wp14:paraId="1332928F" wp14:textId="6B2D2217">
      <w:pPr>
        <w:pStyle w:val="ListParagraph"/>
        <w:numPr>
          <w:ilvl w:val="0"/>
          <w:numId w:val="26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Pt. er der plankeværk til de fleste naboer til 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Eskerodvej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. I lokalplanen står der levende hegn/hæk.</w:t>
      </w:r>
      <w:r>
        <w:br/>
      </w:r>
    </w:p>
    <w:p xmlns:wp14="http://schemas.microsoft.com/office/word/2010/wordml" w:rsidP="0793076D" wp14:paraId="3AA5AC7D" wp14:textId="4A4BB16F">
      <w:pPr>
        <w:pStyle w:val="ListParagraph"/>
        <w:numPr>
          <w:ilvl w:val="0"/>
          <w:numId w:val="1"/>
        </w:numPr>
        <w:suppressLineNumbers w:val="0"/>
        <w:bidi w:val="0"/>
        <w:spacing w:before="225" w:beforeAutospacing="off" w:after="225" w:afterAutospacing="off" w:line="279" w:lineRule="auto"/>
        <w:ind w:left="720" w:right="0" w:hanging="360"/>
        <w:jc w:val="left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Stisystem til Præstemarken ved </w:t>
      </w:r>
      <w:r w:rsidRPr="0793076D" w:rsidR="50EF7900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18A</w:t>
      </w: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og 20</w:t>
      </w:r>
      <w:r>
        <w:br/>
      </w:r>
    </w:p>
    <w:p xmlns:wp14="http://schemas.microsoft.com/office/word/2010/wordml" w:rsidP="0793076D" wp14:paraId="1000610F" wp14:textId="15A58E6E">
      <w:pPr>
        <w:pStyle w:val="ListParagraph"/>
        <w:numPr>
          <w:ilvl w:val="0"/>
          <w:numId w:val="24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Hvordan vil man lave stien og hæk/skel til nabo?</w:t>
      </w:r>
      <w:r>
        <w:br/>
      </w:r>
    </w:p>
    <w:p xmlns:wp14="http://schemas.microsoft.com/office/word/2010/wordml" w:rsidP="0793076D" wp14:paraId="6EEED2C2" wp14:textId="7B7F68DA">
      <w:pPr>
        <w:pStyle w:val="ListParagraph"/>
        <w:numPr>
          <w:ilvl w:val="0"/>
          <w:numId w:val="25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Er det lavet plan for ekspropriering?</w:t>
      </w:r>
      <w:r>
        <w:br/>
      </w:r>
    </w:p>
    <w:p xmlns:wp14="http://schemas.microsoft.com/office/word/2010/wordml" w:rsidP="0793076D" wp14:paraId="562C2959" wp14:textId="0899464F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Bebyggelse i skel</w:t>
      </w:r>
      <w:r>
        <w:br/>
      </w:r>
    </w:p>
    <w:p xmlns:wp14="http://schemas.microsoft.com/office/word/2010/wordml" w:rsidP="0793076D" wp14:paraId="02C02D7B" wp14:textId="658A31A6">
      <w:pPr>
        <w:pStyle w:val="ListParagraph"/>
        <w:numPr>
          <w:ilvl w:val="0"/>
          <w:numId w:val="23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Ifølge tegningen på kortbilag 2 ligger bygning SII 0 meter fra skel til </w:t>
      </w:r>
      <w:hyperlink r:id="R6cb70e07c1ec487a">
        <w:r w:rsidRPr="0793076D" w:rsidR="56EE21A6">
          <w:rPr>
            <w:rStyle w:val="Hyperlink"/>
            <w:rFonts w:ascii="sans-serif" w:hAnsi="sans-serif" w:eastAsia="sans-serif" w:cs="sans-serif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4"/>
            <w:szCs w:val="24"/>
            <w:lang w:val="da-DK"/>
          </w:rPr>
          <w:t>Eskerodvej 16</w:t>
        </w:r>
      </w:hyperlink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. Det er ikke lovligt.</w:t>
      </w:r>
      <w:r>
        <w:br/>
      </w:r>
    </w:p>
    <w:p xmlns:wp14="http://schemas.microsoft.com/office/word/2010/wordml" w:rsidP="0793076D" wp14:paraId="67142C25" wp14:textId="3B845ED8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Niveau</w:t>
      </w:r>
      <w:r>
        <w:br/>
      </w:r>
    </w:p>
    <w:p xmlns:wp14="http://schemas.microsoft.com/office/word/2010/wordml" w:rsidP="0793076D" wp14:paraId="25A487AF" wp14:textId="5D619C5C">
      <w:pPr>
        <w:pStyle w:val="ListParagraph"/>
        <w:numPr>
          <w:ilvl w:val="0"/>
          <w:numId w:val="22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Der er fyldt stabilgrus på p-pladsen mod nord, så niveauet er 20-30cm højere end nabogrunden mod nord. Højderne på nye bygninger skal måles ud fra oprindelige niveau inden der blev fyldt grus på.</w:t>
      </w:r>
    </w:p>
    <w:p xmlns:wp14="http://schemas.microsoft.com/office/word/2010/wordml" w:rsidP="0793076D" wp14:paraId="5B3494C3" wp14:textId="4BDB2842">
      <w:pPr>
        <w:pStyle w:val="ListParagraph"/>
        <w:spacing w:before="225" w:beforeAutospacing="off" w:after="225" w:afterAutospacing="off"/>
        <w:ind w:left="144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</w:p>
    <w:p xmlns:wp14="http://schemas.microsoft.com/office/word/2010/wordml" w:rsidP="0793076D" wp14:paraId="539C9358" wp14:textId="0BA330A9">
      <w:pPr>
        <w:pStyle w:val="ListParagraph"/>
        <w:numPr>
          <w:ilvl w:val="0"/>
          <w:numId w:val="3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F1217CF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Risiko for oversvømmelser pga. ændret dræning</w:t>
      </w:r>
      <w:r>
        <w:br/>
      </w:r>
    </w:p>
    <w:p xmlns:wp14="http://schemas.microsoft.com/office/word/2010/wordml" w:rsidP="0793076D" wp14:paraId="543D710A" wp14:textId="5FFD18DC">
      <w:pPr>
        <w:pStyle w:val="ListParagraph"/>
        <w:numPr>
          <w:ilvl w:val="0"/>
          <w:numId w:val="21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F1217CF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Terrænet skråner mod syd, og øget befæstelse kan forværre afstrømningen og føre til oversvømmelser i nærområdet. Der mangler dokumentation for effektive løsninger og simuleringer af skybrudsscenarier.</w:t>
      </w:r>
      <w:r>
        <w:br/>
      </w:r>
    </w:p>
    <w:p xmlns:wp14="http://schemas.microsoft.com/office/word/2010/wordml" w:rsidP="0793076D" wp14:paraId="66309E4E" wp14:textId="620A69C9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Kompensation til naboer?</w:t>
      </w:r>
      <w:r>
        <w:br/>
      </w:r>
    </w:p>
    <w:p xmlns:wp14="http://schemas.microsoft.com/office/word/2010/wordml" w:rsidP="0793076D" wp14:paraId="619E0693" wp14:textId="42CA8E58">
      <w:pPr>
        <w:pStyle w:val="ListParagraph"/>
        <w:numPr>
          <w:ilvl w:val="0"/>
          <w:numId w:val="20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Ned</w:t>
      </w:r>
      <w:r w:rsidRPr="0793076D" w:rsidR="5363324A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kig,</w:t>
      </w:r>
      <w:r w:rsidRPr="0793076D" w:rsidR="2FE55323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skygge og gene fra sti vil muligvis resultere i værdinedsættelse af huse, der er nabo til nyt byggeri. Hvem kompenserer for dette?</w:t>
      </w:r>
      <w:r>
        <w:br/>
      </w:r>
    </w:p>
    <w:p xmlns:wp14="http://schemas.microsoft.com/office/word/2010/wordml" w:rsidP="0793076D" wp14:paraId="336CB7E6" wp14:textId="4DC54900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Ejendomsskatten</w:t>
      </w:r>
      <w:r>
        <w:br/>
      </w:r>
    </w:p>
    <w:p xmlns:wp14="http://schemas.microsoft.com/office/word/2010/wordml" w:rsidP="0793076D" wp14:paraId="08B31B19" wp14:textId="64CB0871">
      <w:pPr>
        <w:pStyle w:val="ListParagraph"/>
        <w:numPr>
          <w:ilvl w:val="0"/>
          <w:numId w:val="19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Hvad sker der med den når lokalplanen ændres?</w:t>
      </w:r>
      <w:r>
        <w:br/>
      </w:r>
    </w:p>
    <w:p xmlns:wp14="http://schemas.microsoft.com/office/word/2010/wordml" w:rsidP="0793076D" wp14:paraId="21B3B2AC" wp14:textId="3F62AA4A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Byggeprocessen</w:t>
      </w:r>
      <w:r>
        <w:br/>
      </w:r>
    </w:p>
    <w:p xmlns:wp14="http://schemas.microsoft.com/office/word/2010/wordml" w:rsidP="0793076D" wp14:paraId="35CF2B19" wp14:textId="4874D2A6">
      <w:pPr>
        <w:pStyle w:val="ListParagraph"/>
        <w:numPr>
          <w:ilvl w:val="0"/>
          <w:numId w:val="17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Kloakdimensionen er ikke stort nok til byggeriet. Rørdimensioner skal ændres og de går igennem grunden ved </w:t>
      </w:r>
      <w:r w:rsidRPr="0793076D" w:rsidR="6E38C183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Eskerodvej</w:t>
      </w:r>
      <w:r w:rsidRPr="0793076D" w:rsidR="6E38C183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18</w:t>
      </w:r>
      <w:r w:rsidRPr="0793076D" w:rsidR="46DC9411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,</w:t>
      </w:r>
      <w:r w:rsidRPr="0793076D" w:rsidR="6E38C183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men de har ikke fået information om dette.</w:t>
      </w:r>
      <w:r>
        <w:br/>
      </w:r>
    </w:p>
    <w:p xmlns:wp14="http://schemas.microsoft.com/office/word/2010/wordml" w:rsidP="0793076D" wp14:paraId="369DF3F6" wp14:textId="4BA56676">
      <w:pPr>
        <w:pStyle w:val="ListParagraph"/>
        <w:numPr>
          <w:ilvl w:val="0"/>
          <w:numId w:val="18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Eventuelle skader på nabohuse ifm. tung trafik og pilotering. Hvem dækker denne udgift?</w:t>
      </w:r>
    </w:p>
    <w:p xmlns:wp14="http://schemas.microsoft.com/office/word/2010/wordml" w:rsidP="0793076D" wp14:paraId="4BA9A658" wp14:textId="353B920C">
      <w:pPr>
        <w:pStyle w:val="ListParagraph"/>
        <w:spacing w:before="225" w:beforeAutospacing="off" w:after="225" w:afterAutospacing="off"/>
        <w:ind w:left="144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</w:p>
    <w:p xmlns:wp14="http://schemas.microsoft.com/office/word/2010/wordml" w:rsidP="0793076D" wp14:paraId="13FAA094" wp14:textId="2EE1826C">
      <w:pPr>
        <w:pStyle w:val="ListParagraph"/>
        <w:numPr>
          <w:ilvl w:val="0"/>
          <w:numId w:val="3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6708DD37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Støj, vibrationer og trafik i byggeperioden</w:t>
      </w:r>
      <w:r>
        <w:br/>
      </w:r>
    </w:p>
    <w:p xmlns:wp14="http://schemas.microsoft.com/office/word/2010/wordml" w:rsidP="0793076D" wp14:paraId="06077013" wp14:textId="751778B5">
      <w:pPr>
        <w:pStyle w:val="ListParagraph"/>
        <w:numPr>
          <w:ilvl w:val="0"/>
          <w:numId w:val="16"/>
        </w:numPr>
        <w:spacing w:before="225" w:beforeAutospacing="off" w:after="225" w:afterAutospacing="off"/>
        <w:jc w:val="left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6708DD37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Projektets omfang vil medføre støj, vibrationer og støv i en lang      periode, hvilket vil påvirke beboernes hverdag negativt – især børn og ældre. Der bør udarbejdes en plan for støjdæmpning og afhjælpning, som deles med naboerne før opstart.</w:t>
      </w:r>
    </w:p>
    <w:p xmlns:wp14="http://schemas.microsoft.com/office/word/2010/wordml" w:rsidP="0793076D" wp14:paraId="2985A9F9" wp14:textId="5DB1FF5A">
      <w:pPr>
        <w:pStyle w:val="ListParagraph"/>
        <w:spacing w:before="225" w:beforeAutospacing="off" w:after="225" w:afterAutospacing="off"/>
        <w:ind w:left="1304"/>
        <w:jc w:val="left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</w:p>
    <w:p xmlns:wp14="http://schemas.microsoft.com/office/word/2010/wordml" w:rsidP="0793076D" wp14:paraId="7B7342D3" wp14:textId="38295B57">
      <w:pPr>
        <w:pStyle w:val="ListParagraph"/>
        <w:numPr>
          <w:ilvl w:val="0"/>
          <w:numId w:val="3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7E1B1699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Øget belastning på infrastruktur</w:t>
      </w:r>
      <w:r>
        <w:br/>
      </w:r>
    </w:p>
    <w:p xmlns:wp14="http://schemas.microsoft.com/office/word/2010/wordml" w:rsidP="0793076D" wp14:paraId="14A41076" wp14:textId="4B6153DE">
      <w:pPr>
        <w:pStyle w:val="ListParagraph"/>
        <w:numPr>
          <w:ilvl w:val="0"/>
          <w:numId w:val="13"/>
        </w:numPr>
        <w:spacing w:before="225" w:beforeAutospacing="off" w:after="225" w:afterAutospacing="off"/>
        <w:jc w:val="left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7E1B1699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83 nye boliger vil betyde øget trafik, pres på veje, institutioner, skoler og kollektiv trafik. Der mangler </w:t>
      </w:r>
      <w:r w:rsidRPr="0793076D" w:rsidR="7E1B1699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et</w:t>
      </w:r>
      <w:r w:rsidRPr="0793076D" w:rsidR="3C6547FC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,</w:t>
      </w:r>
      <w:r w:rsidRPr="0793076D" w:rsidR="7E1B1699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samlet analyse</w:t>
      </w:r>
      <w:r w:rsidRPr="0793076D" w:rsidR="7E1B1699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af kapacitetsbelastning og tiltag for at afhjælpe dette.</w:t>
      </w:r>
      <w:r>
        <w:br/>
      </w:r>
    </w:p>
    <w:p xmlns:wp14="http://schemas.microsoft.com/office/word/2010/wordml" w:rsidP="0793076D" wp14:paraId="6309D454" wp14:textId="3C22B943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Beredskabsplan</w:t>
      </w:r>
      <w:r>
        <w:br/>
      </w:r>
    </w:p>
    <w:p xmlns:wp14="http://schemas.microsoft.com/office/word/2010/wordml" w:rsidP="0793076D" wp14:paraId="1142CF0D" wp14:textId="76DD36CE">
      <w:pPr>
        <w:pStyle w:val="ListParagraph"/>
        <w:numPr>
          <w:ilvl w:val="0"/>
          <w:numId w:val="14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Hvad sker der med de 50 beskyttelsesrums pladser der er på adressen Løgtenvej 27 ifølge beredskabsplanen.</w:t>
      </w:r>
      <w:r>
        <w:br/>
      </w:r>
    </w:p>
    <w:p xmlns:wp14="http://schemas.microsoft.com/office/word/2010/wordml" w:rsidP="0793076D" wp14:paraId="6695E25C" wp14:textId="3FC71D28">
      <w:pPr>
        <w:pStyle w:val="ListParagraph"/>
        <w:numPr>
          <w:ilvl w:val="0"/>
          <w:numId w:val="1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Konklusion</w:t>
      </w:r>
      <w:r>
        <w:br/>
      </w:r>
    </w:p>
    <w:p xmlns:wp14="http://schemas.microsoft.com/office/word/2010/wordml" w:rsidP="0793076D" wp14:paraId="77725DA4" wp14:textId="658BE8E6">
      <w:pPr>
        <w:pStyle w:val="ListParagraph"/>
        <w:numPr>
          <w:ilvl w:val="0"/>
          <w:numId w:val="15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Modstande mod projektet lægge</w:t>
      </w:r>
      <w:r w:rsidRPr="0793076D" w:rsidR="0C49E7D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s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i højden og de stor</w:t>
      </w:r>
      <w:r w:rsidRPr="0793076D" w:rsidR="1A6B758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e 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gener ved indki</w:t>
      </w:r>
      <w:r w:rsidRPr="0793076D" w:rsidR="5CCFC9D0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g</w:t>
      </w:r>
      <w:r w:rsidRPr="0793076D" w:rsidR="56EE21A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hos naboerne.</w:t>
      </w:r>
    </w:p>
    <w:p xmlns:wp14="http://schemas.microsoft.com/office/word/2010/wordml" w:rsidP="0793076D" wp14:paraId="656DE544" wp14:textId="3F802062">
      <w:pPr>
        <w:pStyle w:val="ListParagraph"/>
        <w:spacing w:before="225" w:beforeAutospacing="off" w:after="225" w:afterAutospacing="off"/>
        <w:ind w:left="144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</w:p>
    <w:p xmlns:wp14="http://schemas.microsoft.com/office/word/2010/wordml" w:rsidP="0793076D" wp14:paraId="3863E124" wp14:textId="38A18776">
      <w:pPr>
        <w:pStyle w:val="ListParagraph"/>
        <w:numPr>
          <w:ilvl w:val="0"/>
          <w:numId w:val="3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6C81D8B8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Hvis lokalplanen godkendes</w:t>
      </w:r>
      <w:r>
        <w:br/>
      </w:r>
    </w:p>
    <w:p xmlns:wp14="http://schemas.microsoft.com/office/word/2010/wordml" w:rsidP="0793076D" wp14:paraId="595008C4" wp14:textId="202E4B4B">
      <w:pPr>
        <w:pStyle w:val="ListParagraph"/>
        <w:numPr>
          <w:ilvl w:val="0"/>
          <w:numId w:val="7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6C81D8B8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Nabo-beskyttelsesplan I tilfælde af, at projektet godkendes, anmoder vi om, at kommunen forpligter bygherre til at udarbejde og offentliggøre en nabo-beskyttelsesplan, der skal indeholde:</w:t>
      </w:r>
      <w:r>
        <w:br/>
      </w:r>
    </w:p>
    <w:p xmlns:wp14="http://schemas.microsoft.com/office/word/2010/wordml" w:rsidP="0793076D" wp14:paraId="30F01086" wp14:textId="3087F850">
      <w:pPr>
        <w:pStyle w:val="ListParagraph"/>
        <w:numPr>
          <w:ilvl w:val="0"/>
          <w:numId w:val="8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6C81D8B8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Beskyttelse mod strukturelle skader, vibrationer eller vandindtrængning i nærliggende ejendomme.</w:t>
      </w:r>
      <w:r>
        <w:br/>
      </w:r>
    </w:p>
    <w:p xmlns:wp14="http://schemas.microsoft.com/office/word/2010/wordml" w:rsidP="0793076D" wp14:paraId="1B4D0AB8" wp14:textId="269E1861">
      <w:pPr>
        <w:pStyle w:val="ListParagraph"/>
        <w:numPr>
          <w:ilvl w:val="0"/>
          <w:numId w:val="9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6C81D8B8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Forsikringsdækning for alle typer gener og skader som følge af byggeriet (støj, støv, fysiske skader mv.).</w:t>
      </w:r>
      <w:r>
        <w:br/>
      </w:r>
    </w:p>
    <w:p xmlns:wp14="http://schemas.microsoft.com/office/word/2010/wordml" w:rsidP="0793076D" wp14:paraId="21A3E5C1" wp14:textId="3E2944DB">
      <w:pPr>
        <w:pStyle w:val="ListParagraph"/>
        <w:numPr>
          <w:ilvl w:val="0"/>
          <w:numId w:val="10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6C81D8B8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En klar og tilgængelig klageprocedure for berørte naboer med mulighed for kompensation.</w:t>
      </w:r>
      <w:r>
        <w:br/>
      </w:r>
    </w:p>
    <w:p xmlns:wp14="http://schemas.microsoft.com/office/word/2010/wordml" w:rsidP="0793076D" wp14:paraId="0FA97E7C" wp14:textId="7F5E478E">
      <w:pPr>
        <w:pStyle w:val="ListParagraph"/>
        <w:numPr>
          <w:ilvl w:val="0"/>
          <w:numId w:val="11"/>
        </w:numPr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6C81D8B8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Tidsbegrænsninger for byggeaktiviteter: ingen støjende aktiviteter før kl. 08:00 eller efter kl. 17:00 samt ingen arbejder i weekender eller på helligdage. Disse tiltag er afgørende for at sikre en rimelig sameksistens under byggeriet og skal være garanteret skriftligt inden igangsættelse.</w:t>
      </w:r>
      <w:r>
        <w:br/>
      </w:r>
    </w:p>
    <w:p xmlns:wp14="http://schemas.microsoft.com/office/word/2010/wordml" w:rsidP="0793076D" wp14:paraId="4BD366E7" wp14:textId="41777E78">
      <w:pPr>
        <w:pStyle w:val="ListParagraph"/>
        <w:numPr>
          <w:ilvl w:val="0"/>
          <w:numId w:val="3"/>
        </w:numPr>
        <w:spacing w:before="225" w:beforeAutospacing="off" w:after="225" w:afterAutospacing="off"/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2DB6A67E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Forslag</w:t>
      </w:r>
      <w:r>
        <w:br/>
      </w:r>
    </w:p>
    <w:p xmlns:wp14="http://schemas.microsoft.com/office/word/2010/wordml" w:rsidP="0793076D" wp14:paraId="6F38C435" wp14:textId="5D72FC50">
      <w:pPr>
        <w:pStyle w:val="ListParagraph"/>
        <w:spacing w:before="225" w:beforeAutospacing="off" w:after="225" w:afterAutospacing="off"/>
        <w:ind w:left="1800"/>
        <w:rPr>
          <w:rFonts w:ascii="sans-serif" w:hAnsi="sans-serif" w:eastAsia="sans-serif" w:cs="sans-serif"/>
        </w:rPr>
      </w:pPr>
      <w:r w:rsidRPr="0793076D" w:rsidR="2DB6A67E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Vi opfordrer kommunen til at revidere planen ved at:</w:t>
      </w:r>
      <w:r>
        <w:br/>
      </w:r>
      <w:r w:rsidRPr="0793076D" w:rsidR="2DB6A67E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Begrænse bebyggelsens højde til maks. 2 etager.</w:t>
      </w:r>
      <w:r w:rsidRPr="0793076D" w:rsidR="218594A2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</w:t>
      </w:r>
      <w:r w:rsidRPr="0793076D" w:rsidR="2DB6A67E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>Kræve grønne tage og flere grønne, fælles arealer.</w:t>
      </w:r>
      <w:r w:rsidRPr="0793076D" w:rsidR="781833AD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</w:t>
      </w:r>
      <w:r w:rsidRPr="0793076D" w:rsidR="146A8364">
        <w:rPr>
          <w:rFonts w:ascii="sans-serif" w:hAnsi="sans-serif" w:eastAsia="sans-serif" w:cs="sans-serif"/>
        </w:rPr>
        <w:t>Placering af pa</w:t>
      </w:r>
      <w:r w:rsidRPr="0793076D" w:rsidR="170C5032">
        <w:rPr>
          <w:rFonts w:ascii="sans-serif" w:hAnsi="sans-serif" w:eastAsia="sans-serif" w:cs="sans-serif"/>
        </w:rPr>
        <w:t>r</w:t>
      </w:r>
      <w:r w:rsidRPr="0793076D" w:rsidR="146A8364">
        <w:rPr>
          <w:rFonts w:ascii="sans-serif" w:hAnsi="sans-serif" w:eastAsia="sans-serif" w:cs="sans-serif"/>
        </w:rPr>
        <w:t xml:space="preserve">kerings områder ved rækkehuse og midt i området så de </w:t>
      </w:r>
      <w:r w:rsidRPr="0793076D" w:rsidR="6C772A1B">
        <w:rPr>
          <w:rFonts w:ascii="sans-serif" w:hAnsi="sans-serif" w:eastAsia="sans-serif" w:cs="sans-serif"/>
        </w:rPr>
        <w:t>eksiste</w:t>
      </w:r>
      <w:r w:rsidRPr="0793076D" w:rsidR="4ADEB057">
        <w:rPr>
          <w:rFonts w:ascii="sans-serif" w:hAnsi="sans-serif" w:eastAsia="sans-serif" w:cs="sans-serif"/>
        </w:rPr>
        <w:t>re</w:t>
      </w:r>
      <w:r w:rsidRPr="0793076D" w:rsidR="6C772A1B">
        <w:rPr>
          <w:rFonts w:ascii="sans-serif" w:hAnsi="sans-serif" w:eastAsia="sans-serif" w:cs="sans-serif"/>
        </w:rPr>
        <w:t>n</w:t>
      </w:r>
      <w:r w:rsidRPr="0793076D" w:rsidR="2213BFA0">
        <w:rPr>
          <w:rFonts w:ascii="sans-serif" w:hAnsi="sans-serif" w:eastAsia="sans-serif" w:cs="sans-serif"/>
        </w:rPr>
        <w:t>d</w:t>
      </w:r>
      <w:r w:rsidRPr="0793076D" w:rsidR="6C772A1B">
        <w:rPr>
          <w:rFonts w:ascii="sans-serif" w:hAnsi="sans-serif" w:eastAsia="sans-serif" w:cs="sans-serif"/>
        </w:rPr>
        <w:t xml:space="preserve">e </w:t>
      </w:r>
      <w:r w:rsidRPr="0793076D" w:rsidR="146A8364">
        <w:rPr>
          <w:rFonts w:ascii="sans-serif" w:hAnsi="sans-serif" w:eastAsia="sans-serif" w:cs="sans-serif"/>
        </w:rPr>
        <w:t>omkring liggende boliger får mindst mulige stø</w:t>
      </w:r>
      <w:r w:rsidRPr="0793076D" w:rsidR="70A1B12B">
        <w:rPr>
          <w:rFonts w:ascii="sans-serif" w:hAnsi="sans-serif" w:eastAsia="sans-serif" w:cs="sans-serif"/>
        </w:rPr>
        <w:t>j</w:t>
      </w:r>
      <w:r w:rsidRPr="0793076D" w:rsidR="146A8364">
        <w:rPr>
          <w:rFonts w:ascii="sans-serif" w:hAnsi="sans-serif" w:eastAsia="sans-serif" w:cs="sans-serif"/>
        </w:rPr>
        <w:t xml:space="preserve"> gener</w:t>
      </w:r>
      <w:r w:rsidRPr="0793076D" w:rsidR="1EC876A6">
        <w:rPr>
          <w:rFonts w:ascii="sans-serif" w:hAnsi="sans-serif" w:eastAsia="sans-serif" w:cs="sans-serif"/>
        </w:rPr>
        <w:t>e</w:t>
      </w:r>
      <w:r w:rsidRPr="0793076D" w:rsidR="146A8364">
        <w:rPr>
          <w:rFonts w:ascii="sans-serif" w:hAnsi="sans-serif" w:eastAsia="sans-serif" w:cs="sans-serif"/>
        </w:rPr>
        <w:t>.</w:t>
      </w:r>
    </w:p>
    <w:p xmlns:wp14="http://schemas.microsoft.com/office/word/2010/wordml" w:rsidP="0793076D" wp14:paraId="2CFC5A97" wp14:textId="75C52B67">
      <w:pPr>
        <w:pStyle w:val="ListParagraph"/>
        <w:spacing w:before="225" w:beforeAutospacing="off" w:after="225" w:afterAutospacing="off"/>
        <w:ind w:left="180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>
        <w:br/>
      </w:r>
    </w:p>
    <w:p xmlns:wp14="http://schemas.microsoft.com/office/word/2010/wordml" w:rsidP="0793076D" wp14:paraId="0BACC8E2" wp14:textId="6759C9F1">
      <w:pPr>
        <w:pStyle w:val="Normal"/>
        <w:spacing w:before="225" w:beforeAutospacing="off" w:after="225" w:afterAutospacing="off"/>
        <w:ind w:left="0"/>
        <w:jc w:val="both"/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</w:pPr>
      <w:r w:rsidRPr="0793076D" w:rsidR="2DB6A67E"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  <w:t>Bevare områdets boligkvalitet og landsbymæssige karakter. Byggeriet vil tage stor dominans over området.</w:t>
      </w:r>
      <w:r w:rsidRPr="0793076D" w:rsidR="6EBD2961">
        <w:rPr>
          <w:rFonts w:ascii="sans-serif" w:hAnsi="sans-serif" w:eastAsia="sans-serif" w:cs="sans-serif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da-DK"/>
        </w:rPr>
        <w:t xml:space="preserve"> Vi håber, at vores bekymringer vil blive taget alvorligt i den videre behandling af lokalplan forslaget, og vi ser frem til en åben dialog.</w:t>
      </w:r>
      <w:r>
        <w:br/>
      </w:r>
    </w:p>
    <w:p xmlns:wp14="http://schemas.microsoft.com/office/word/2010/wordml" w:rsidP="0793076D" wp14:paraId="5D47C78E" wp14:textId="46C0DFD3">
      <w:pPr>
        <w:pStyle w:val="ListParagraph"/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</w:p>
    <w:p xmlns:wp14="http://schemas.microsoft.com/office/word/2010/wordml" w:rsidP="0793076D" wp14:paraId="1ADF0C0D" wp14:textId="16A71C64">
      <w:pPr>
        <w:pStyle w:val="ListParagraph"/>
        <w:spacing w:before="225" w:beforeAutospacing="off" w:after="225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>
        <w:br/>
      </w:r>
      <w:r>
        <w:br/>
      </w:r>
      <w:r>
        <w:br/>
      </w:r>
    </w:p>
    <w:p xmlns:wp14="http://schemas.microsoft.com/office/word/2010/wordml" w:rsidP="0793076D" wp14:paraId="7D458D50" wp14:textId="6FFA30EC">
      <w:pPr>
        <w:spacing w:before="225" w:beforeAutospacing="off" w:after="0" w:afterAutospacing="off"/>
      </w:pPr>
    </w:p>
    <w:p xmlns:wp14="http://schemas.microsoft.com/office/word/2010/wordml" w:rsidP="0793076D" wp14:paraId="72AECA8B" wp14:textId="542BFBF1">
      <w:pPr>
        <w:spacing w:before="225" w:beforeAutospacing="off" w:after="0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>
        <w:br/>
      </w:r>
    </w:p>
    <w:p xmlns:wp14="http://schemas.microsoft.com/office/word/2010/wordml" w:rsidP="0793076D" wp14:paraId="479B4AC6" wp14:textId="6FE1D087">
      <w:pPr>
        <w:spacing w:before="225" w:beforeAutospacing="off" w:after="0" w:afterAutospacing="off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>
        <w:br/>
      </w:r>
    </w:p>
    <w:p xmlns:wp14="http://schemas.microsoft.com/office/word/2010/wordml" w:rsidP="0793076D" wp14:paraId="24061397" wp14:textId="5E2F46F8">
      <w:pPr>
        <w:pStyle w:val="Normal"/>
        <w:spacing w:before="225" w:beforeAutospacing="off" w:after="225" w:afterAutospacing="off"/>
        <w:ind w:left="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>
        <w:br/>
      </w:r>
    </w:p>
    <w:p xmlns:wp14="http://schemas.microsoft.com/office/word/2010/wordml" w:rsidP="0793076D" wp14:paraId="2EA8BE1F" wp14:textId="30E8C1EB">
      <w:pPr>
        <w:pStyle w:val="Normal"/>
        <w:spacing w:before="225" w:beforeAutospacing="off" w:after="225" w:afterAutospacing="off"/>
        <w:ind w:left="1304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>
        <w:br/>
      </w:r>
    </w:p>
    <w:p xmlns:wp14="http://schemas.microsoft.com/office/word/2010/wordml" w:rsidP="0793076D" wp14:paraId="140184B4" wp14:textId="6FD25CEA">
      <w:pPr>
        <w:pStyle w:val="Normal"/>
        <w:spacing w:before="225" w:beforeAutospacing="off" w:after="225" w:afterAutospacing="off"/>
        <w:ind w:left="72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>
        <w:br/>
      </w:r>
    </w:p>
    <w:p xmlns:wp14="http://schemas.microsoft.com/office/word/2010/wordml" w:rsidP="0793076D" wp14:paraId="6F84BEA0" wp14:textId="2BA7C0A6">
      <w:pPr>
        <w:pStyle w:val="ListParagraph"/>
        <w:spacing w:before="225" w:beforeAutospacing="off" w:after="225" w:afterAutospacing="off"/>
        <w:ind w:left="144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>
        <w:br/>
      </w:r>
    </w:p>
    <w:p xmlns:wp14="http://schemas.microsoft.com/office/word/2010/wordml" w:rsidP="0793076D" wp14:paraId="4FAAE6BE" wp14:textId="52F4B24E">
      <w:pPr>
        <w:pStyle w:val="ListParagraph"/>
        <w:spacing w:before="225" w:beforeAutospacing="off" w:after="225" w:afterAutospacing="off"/>
        <w:ind w:left="1440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da-DK"/>
        </w:rPr>
      </w:pPr>
      <w:r>
        <w:br/>
      </w:r>
    </w:p>
    <w:p xmlns:wp14="http://schemas.microsoft.com/office/word/2010/wordml" w:rsidP="0793076D" wp14:paraId="2583D6D7" wp14:textId="1DFD35CE">
      <w:pPr>
        <w:spacing w:before="0" w:beforeAutospacing="off" w:after="0" w:afterAutospacing="off"/>
      </w:pPr>
    </w:p>
    <w:p xmlns:wp14="http://schemas.microsoft.com/office/word/2010/wordml" wp14:paraId="205A6F2F" wp14:textId="4B415CE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6">
    <w:nsid w:val="74b72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664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e8803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664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45f10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0e1d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0640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667f3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b240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bb1a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679ca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2327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34c61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bc705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fbbc5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8317d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d79a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f7213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236e6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f932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572a1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fba84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db3c4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664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e6f3a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9a7f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8e4d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664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a0857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664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545a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1d217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2dcfd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f9434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c3118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dc281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8b57f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bd78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8d19e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e019c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e452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388E8C"/>
    <w:rsid w:val="0068C5C5"/>
    <w:rsid w:val="03EFAA7C"/>
    <w:rsid w:val="04579EBF"/>
    <w:rsid w:val="0480464E"/>
    <w:rsid w:val="04D43425"/>
    <w:rsid w:val="050E2A06"/>
    <w:rsid w:val="0590BF78"/>
    <w:rsid w:val="0793076D"/>
    <w:rsid w:val="07C73433"/>
    <w:rsid w:val="094C0EA4"/>
    <w:rsid w:val="09AD1C0C"/>
    <w:rsid w:val="0B495E2B"/>
    <w:rsid w:val="0B5D6A64"/>
    <w:rsid w:val="0C49E7D6"/>
    <w:rsid w:val="0CE04772"/>
    <w:rsid w:val="0D184B83"/>
    <w:rsid w:val="0F84FC67"/>
    <w:rsid w:val="1146C22F"/>
    <w:rsid w:val="11F5E1A6"/>
    <w:rsid w:val="134F3BC3"/>
    <w:rsid w:val="146A8364"/>
    <w:rsid w:val="14B38E91"/>
    <w:rsid w:val="151DB7A8"/>
    <w:rsid w:val="15A9A35B"/>
    <w:rsid w:val="16ADC1D1"/>
    <w:rsid w:val="16EA6B50"/>
    <w:rsid w:val="170C5032"/>
    <w:rsid w:val="17CED22A"/>
    <w:rsid w:val="17ECF94F"/>
    <w:rsid w:val="18341B94"/>
    <w:rsid w:val="18964519"/>
    <w:rsid w:val="1965BAC4"/>
    <w:rsid w:val="1A050D40"/>
    <w:rsid w:val="1A56CBD3"/>
    <w:rsid w:val="1A6B7586"/>
    <w:rsid w:val="1BA0610D"/>
    <w:rsid w:val="1C833EF7"/>
    <w:rsid w:val="1CF10DA6"/>
    <w:rsid w:val="1EB7493D"/>
    <w:rsid w:val="1EC876A6"/>
    <w:rsid w:val="2003E9A2"/>
    <w:rsid w:val="20510D9D"/>
    <w:rsid w:val="218594A2"/>
    <w:rsid w:val="2213BFA0"/>
    <w:rsid w:val="221E0192"/>
    <w:rsid w:val="28179187"/>
    <w:rsid w:val="28EA8F5A"/>
    <w:rsid w:val="299460AA"/>
    <w:rsid w:val="2A6ECCDF"/>
    <w:rsid w:val="2B04A4DB"/>
    <w:rsid w:val="2B238924"/>
    <w:rsid w:val="2C3CE1AC"/>
    <w:rsid w:val="2CF80BD6"/>
    <w:rsid w:val="2D10ADDE"/>
    <w:rsid w:val="2D720151"/>
    <w:rsid w:val="2DB6A67E"/>
    <w:rsid w:val="2ED81138"/>
    <w:rsid w:val="2EECD624"/>
    <w:rsid w:val="2F202BBC"/>
    <w:rsid w:val="2F464ACE"/>
    <w:rsid w:val="2FE55323"/>
    <w:rsid w:val="307B2A91"/>
    <w:rsid w:val="30B62381"/>
    <w:rsid w:val="3195D2AC"/>
    <w:rsid w:val="31C85823"/>
    <w:rsid w:val="34752994"/>
    <w:rsid w:val="35CD175F"/>
    <w:rsid w:val="37060356"/>
    <w:rsid w:val="376B8FD1"/>
    <w:rsid w:val="3774EB11"/>
    <w:rsid w:val="3857ABE4"/>
    <w:rsid w:val="38CC0B69"/>
    <w:rsid w:val="3BD963C2"/>
    <w:rsid w:val="3C6547FC"/>
    <w:rsid w:val="3CB43A07"/>
    <w:rsid w:val="3EB8C0B9"/>
    <w:rsid w:val="407F4C10"/>
    <w:rsid w:val="40EF73BC"/>
    <w:rsid w:val="437CFC16"/>
    <w:rsid w:val="43B0234E"/>
    <w:rsid w:val="44686C34"/>
    <w:rsid w:val="44E22314"/>
    <w:rsid w:val="4519EF54"/>
    <w:rsid w:val="4582D0D8"/>
    <w:rsid w:val="46DC9411"/>
    <w:rsid w:val="471EF62F"/>
    <w:rsid w:val="47FE76F1"/>
    <w:rsid w:val="48B309E7"/>
    <w:rsid w:val="4ADEB057"/>
    <w:rsid w:val="4AEBB5E3"/>
    <w:rsid w:val="4B67B776"/>
    <w:rsid w:val="4D91079E"/>
    <w:rsid w:val="4DDDBDA0"/>
    <w:rsid w:val="4DEB153A"/>
    <w:rsid w:val="4E5885B4"/>
    <w:rsid w:val="4EEB1B59"/>
    <w:rsid w:val="50EF7900"/>
    <w:rsid w:val="513089D7"/>
    <w:rsid w:val="5363324A"/>
    <w:rsid w:val="53CB7FD4"/>
    <w:rsid w:val="552BB57F"/>
    <w:rsid w:val="5698FEEB"/>
    <w:rsid w:val="56A2728E"/>
    <w:rsid w:val="56EE21A6"/>
    <w:rsid w:val="5758DEE2"/>
    <w:rsid w:val="5AB200B5"/>
    <w:rsid w:val="5AF7AB28"/>
    <w:rsid w:val="5B6B6110"/>
    <w:rsid w:val="5CCFC9D0"/>
    <w:rsid w:val="5D52558C"/>
    <w:rsid w:val="5E1936B2"/>
    <w:rsid w:val="5F005A00"/>
    <w:rsid w:val="5F1217CF"/>
    <w:rsid w:val="5F388E8C"/>
    <w:rsid w:val="602B6D14"/>
    <w:rsid w:val="60EDF94F"/>
    <w:rsid w:val="622532FC"/>
    <w:rsid w:val="62CA46AA"/>
    <w:rsid w:val="639EB270"/>
    <w:rsid w:val="63CF00DD"/>
    <w:rsid w:val="64ADB4B1"/>
    <w:rsid w:val="6708DD37"/>
    <w:rsid w:val="6752ED22"/>
    <w:rsid w:val="6805E0E8"/>
    <w:rsid w:val="682EBA5D"/>
    <w:rsid w:val="69D97DDA"/>
    <w:rsid w:val="6B0F2B42"/>
    <w:rsid w:val="6C772A1B"/>
    <w:rsid w:val="6C81D8B8"/>
    <w:rsid w:val="6C828C7F"/>
    <w:rsid w:val="6DB8BD47"/>
    <w:rsid w:val="6DDD2F9A"/>
    <w:rsid w:val="6E38C183"/>
    <w:rsid w:val="6E4129BA"/>
    <w:rsid w:val="6E8967D4"/>
    <w:rsid w:val="6E9C7D0B"/>
    <w:rsid w:val="6EBD2961"/>
    <w:rsid w:val="6FEBFFFA"/>
    <w:rsid w:val="70A1B12B"/>
    <w:rsid w:val="70C52942"/>
    <w:rsid w:val="713A8CE5"/>
    <w:rsid w:val="72E0A971"/>
    <w:rsid w:val="75B03581"/>
    <w:rsid w:val="75FAD29F"/>
    <w:rsid w:val="76C31FB0"/>
    <w:rsid w:val="76E14D48"/>
    <w:rsid w:val="781833AD"/>
    <w:rsid w:val="791083C9"/>
    <w:rsid w:val="7933CFBD"/>
    <w:rsid w:val="7B21E1C3"/>
    <w:rsid w:val="7C3B136B"/>
    <w:rsid w:val="7D1A60E7"/>
    <w:rsid w:val="7E1B1699"/>
    <w:rsid w:val="7E63D9D1"/>
    <w:rsid w:val="7F15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8E8C"/>
  <w15:chartTrackingRefBased/>
  <w15:docId w15:val="{23DF5637-AEE4-4CB2-929C-F49901AB7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793076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793076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ur02.safelinks.protection.outlook.com/?url=https%3A%2F%2Fwww.google.com%2Fmaps%2Fsearch%2FEskerodvej%2B16%3Fentry%3Dgmail%26source%3Dg&amp;data=05%7C02%7Cloular%40aarhus.dk%7Cf85f159723cd466bb7b308ddb40e2008%7C7d66e3797f9441f8a2bafc9740f2faa0%7C1%7C0%7C638864694966827116%7CUnknown%7CTWFpbGZsb3d8eyJFbXB0eU1hcGkiOnRydWUsIlYiOiIwLjAuMDAwMCIsIlAiOiJXaW4zMiIsIkFOIjoiTWFpbCIsIldUIjoyfQ%3D%3D%7C0%7C%7C%7C&amp;sdata=nsejGeD1B4JZrJRLTb8F43cy6LMtf7wwGXqviYHgbWM%3D&amp;reserved=0" TargetMode="External" Id="R6cb70e07c1ec487a" /><Relationship Type="http://schemas.openxmlformats.org/officeDocument/2006/relationships/numbering" Target="numbering.xml" Id="R00df5a52968544b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2025-06-25T17:36:01.8777710Z</dcterms:created>
  <dcterms:modified xsi:type="dcterms:W3CDTF">2025-06-25T18:41:20.5760371Z</dcterms:modified>
  <dc:creator>Louise Larson</dc:creator>
  <lastModifiedBy>Louise Larson</lastModifiedBy>
</coreProperties>
</file>