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BC0F" w14:textId="77777777" w:rsidR="002A716E" w:rsidRDefault="002A716E" w:rsidP="002A716E">
      <w:pPr>
        <w:pStyle w:val="Titel"/>
      </w:pPr>
      <w:r>
        <w:t>Solceller på Margrethelund og Nye EU-krav</w:t>
      </w:r>
    </w:p>
    <w:p w14:paraId="58FD57A8" w14:textId="4DEC50C2" w:rsidR="002A716E" w:rsidRDefault="002A716E" w:rsidP="002A716E">
      <w:pPr>
        <w:pStyle w:val="Undertitel"/>
      </w:pPr>
      <w:r>
        <w:t xml:space="preserve">Opdatering på lovgivning </w:t>
      </w:r>
    </w:p>
    <w:p w14:paraId="0EF327DF" w14:textId="77777777" w:rsidR="002A716E" w:rsidRDefault="002A716E" w:rsidP="002A716E">
      <w:pPr>
        <w:pStyle w:val="Overskrift1"/>
      </w:pPr>
      <w:r>
        <w:t>Baggrund og ny lovgivning</w:t>
      </w:r>
    </w:p>
    <w:p w14:paraId="0266737D" w14:textId="77777777" w:rsidR="002A716E" w:rsidRDefault="002A716E" w:rsidP="002A716E">
      <w:r w:rsidRPr="002A716E">
        <w:t>Der er sket meget siden projektet om solceller på Margrethelund blev søsat. Med indførslen af nye love og kommende EU-krav er det nødvendigt at stoppe op og revurdere, hvordan og hvor solceller opsættes i naturen. Særligt betyder den nye danske lov, at erhvervsejendomme nu skal have solceller, og fra 2026 indføres der yderligere krav fra EU om solceller på alle nye byggerier og projekter.</w:t>
      </w:r>
    </w:p>
    <w:p w14:paraId="16950BDD" w14:textId="77777777" w:rsidR="002A716E" w:rsidRDefault="002A716E" w:rsidP="002A716E">
      <w:pPr>
        <w:pStyle w:val="Overskrift2"/>
      </w:pPr>
      <w:r>
        <w:t>Ny dansk lov: Solceller på erhvervsbygninger</w:t>
      </w:r>
    </w:p>
    <w:p w14:paraId="4BDB6877" w14:textId="77777777" w:rsidR="002A716E" w:rsidRDefault="002A716E" w:rsidP="002A716E">
      <w:r w:rsidRPr="002A716E">
        <w:t>Den nye lov om solceller på erhvervsbygninger trådte i kraft i juli 2025. Loven betyder, at det nu er et krav, at erhvervsejendomme får installeret solceller. Dette markerer et vigtigt skridt i den grønne omstilling og øger presset på at tænke bæredygtige løsninger ind i erhvervsbyggeriet.</w:t>
      </w:r>
    </w:p>
    <w:p w14:paraId="223C5E9B" w14:textId="77777777" w:rsidR="002A716E" w:rsidRDefault="002A716E" w:rsidP="002A716E">
      <w:pPr>
        <w:pStyle w:val="Overskrift2"/>
      </w:pPr>
      <w:r>
        <w:t>EU-krav fra 2026 og frem</w:t>
      </w:r>
    </w:p>
    <w:p w14:paraId="6E530937" w14:textId="77777777" w:rsidR="002A716E" w:rsidRDefault="002A716E" w:rsidP="002A716E">
      <w:r w:rsidRPr="002A716E">
        <w:t>Fra 2026 træder nye, bindende krav fra EU i kraft. Disse krav bygger på EU’s bygningsdirektiv, EPBD (Energy Performance of Buildings Directive), og skal senest være indarbejdet i det danske bygningsreglement (BR25) i maj 2026. Direktivet har til formål at mindske energiforbruget i bygninger, som i dag står for cirka 40 % af det samlede energiforbrug i EU.</w:t>
      </w:r>
    </w:p>
    <w:p w14:paraId="53DDA3CE" w14:textId="77777777" w:rsidR="002A716E" w:rsidRDefault="002A716E" w:rsidP="002A716E">
      <w:pPr>
        <w:pStyle w:val="Overskrift1"/>
      </w:pPr>
      <w:r>
        <w:t>De vigtigste EU-krav</w:t>
      </w:r>
    </w:p>
    <w:p w14:paraId="65925C7B" w14:textId="77777777" w:rsidR="002A716E" w:rsidRDefault="002A716E" w:rsidP="002A716E">
      <w:pPr>
        <w:pStyle w:val="Listeafsnit"/>
        <w:numPr>
          <w:ilvl w:val="0"/>
          <w:numId w:val="1"/>
        </w:numPr>
      </w:pPr>
      <w:r w:rsidRPr="002A716E">
        <w:t>Alle nye bygninger skal fra 2030 være såkaldte 0-emissionsbygninger (Zero Emission Buildings).</w:t>
      </w:r>
    </w:p>
    <w:p w14:paraId="74CEA306" w14:textId="77777777" w:rsidR="002A716E" w:rsidRDefault="002A716E" w:rsidP="002A716E">
      <w:pPr>
        <w:pStyle w:val="Listeafsnit"/>
        <w:numPr>
          <w:ilvl w:val="0"/>
          <w:numId w:val="1"/>
        </w:numPr>
      </w:pPr>
      <w:r w:rsidRPr="002A716E">
        <w:t>I 2050 skal alle eksisterende bygninger være 0-emissionsbygninger.</w:t>
      </w:r>
    </w:p>
    <w:p w14:paraId="31026338" w14:textId="77777777" w:rsidR="002A716E" w:rsidRDefault="002A716E" w:rsidP="002A716E">
      <w:pPr>
        <w:pStyle w:val="Listeafsnit"/>
        <w:numPr>
          <w:ilvl w:val="0"/>
          <w:numId w:val="1"/>
        </w:numPr>
      </w:pPr>
      <w:r w:rsidRPr="002A716E">
        <w:t>Undtagelser gælder for historiske bygninger, forsvaret, småbygninger under 50 kvm og kirker.</w:t>
      </w:r>
    </w:p>
    <w:p w14:paraId="7EC2488D" w14:textId="77777777" w:rsidR="002A716E" w:rsidRDefault="002A716E" w:rsidP="002A716E">
      <w:pPr>
        <w:pStyle w:val="Listeafsnit"/>
        <w:numPr>
          <w:ilvl w:val="0"/>
          <w:numId w:val="1"/>
        </w:numPr>
      </w:pPr>
      <w:r w:rsidRPr="002A716E">
        <w:t>Energiforbruget i bygninger skal dækkes af vedvarende energi, fx solceller på taget eller fjernvarme.</w:t>
      </w:r>
    </w:p>
    <w:p w14:paraId="477D130C" w14:textId="77777777" w:rsidR="002A716E" w:rsidRDefault="002A716E" w:rsidP="002A716E">
      <w:pPr>
        <w:pStyle w:val="Listeafsnit"/>
        <w:numPr>
          <w:ilvl w:val="0"/>
          <w:numId w:val="1"/>
        </w:numPr>
      </w:pPr>
      <w:r w:rsidRPr="002A716E">
        <w:t>Alle olie- og gasfyr skal være lukket ned senest i 2040.</w:t>
      </w:r>
    </w:p>
    <w:p w14:paraId="787DED5D" w14:textId="77777777" w:rsidR="002A716E" w:rsidRDefault="002A716E" w:rsidP="002A716E">
      <w:pPr>
        <w:pStyle w:val="Listeafsnit"/>
        <w:numPr>
          <w:ilvl w:val="0"/>
          <w:numId w:val="1"/>
        </w:numPr>
      </w:pPr>
      <w:r w:rsidRPr="002A716E">
        <w:t xml:space="preserve">Alle </w:t>
      </w:r>
      <w:proofErr w:type="gramStart"/>
      <w:r w:rsidRPr="002A716E">
        <w:t>tage</w:t>
      </w:r>
      <w:proofErr w:type="gramEnd"/>
      <w:r w:rsidRPr="002A716E">
        <w:t xml:space="preserve"> på nye bygninger skal konstrueres, så de kan bære vægten af solceller og varmeanlæg.</w:t>
      </w:r>
    </w:p>
    <w:p w14:paraId="11C2425C" w14:textId="31223A21" w:rsidR="002A716E" w:rsidRDefault="00A50061" w:rsidP="002A716E">
      <w:pPr>
        <w:pStyle w:val="Overskrift2"/>
      </w:pPr>
      <w:r>
        <w:br w:type="column"/>
      </w:r>
      <w:r w:rsidR="002A716E">
        <w:lastRenderedPageBreak/>
        <w:t>Tidsplan for installation af solenergi</w:t>
      </w:r>
    </w:p>
    <w:p w14:paraId="454FE714" w14:textId="77777777" w:rsidR="002A716E" w:rsidRDefault="002A716E" w:rsidP="002A716E">
      <w:r w:rsidRPr="002A716E">
        <w:t>Kravene om installation af solenergi indfases gradvist:</w:t>
      </w:r>
    </w:p>
    <w:p w14:paraId="70F4311D" w14:textId="77777777" w:rsidR="002A716E" w:rsidRDefault="002A716E" w:rsidP="002A716E">
      <w:pPr>
        <w:pStyle w:val="Listeafsnit"/>
        <w:numPr>
          <w:ilvl w:val="0"/>
          <w:numId w:val="2"/>
        </w:numPr>
      </w:pPr>
      <w:r w:rsidRPr="002A716E">
        <w:t>Fra 2027: Alle nye offentlige bygninger og erhvervsbyggerier skal have solenergi.</w:t>
      </w:r>
    </w:p>
    <w:p w14:paraId="10867604" w14:textId="77777777" w:rsidR="002A716E" w:rsidRDefault="002A716E" w:rsidP="002A716E">
      <w:pPr>
        <w:pStyle w:val="Listeafsnit"/>
        <w:numPr>
          <w:ilvl w:val="0"/>
          <w:numId w:val="2"/>
        </w:numPr>
      </w:pPr>
      <w:r w:rsidRPr="002A716E">
        <w:t>Fra 2028: Ved renovering af offentlige bygninger over 2.000 kvm og erhvervsejendomme over 500 kvm skal der installeres solenergi.</w:t>
      </w:r>
    </w:p>
    <w:p w14:paraId="1D8D8B80" w14:textId="77777777" w:rsidR="002A716E" w:rsidRDefault="002A716E" w:rsidP="002A716E">
      <w:pPr>
        <w:pStyle w:val="Listeafsnit"/>
        <w:numPr>
          <w:ilvl w:val="0"/>
          <w:numId w:val="2"/>
        </w:numPr>
      </w:pPr>
      <w:r w:rsidRPr="002A716E">
        <w:t>Fra 2029: Alle eksisterende offentlige bygninger på mere end 750 kvm skal have solenergi.</w:t>
      </w:r>
    </w:p>
    <w:p w14:paraId="10E0DC4B" w14:textId="77777777" w:rsidR="002A716E" w:rsidRDefault="002A716E" w:rsidP="002A716E">
      <w:pPr>
        <w:pStyle w:val="Listeafsnit"/>
        <w:numPr>
          <w:ilvl w:val="0"/>
          <w:numId w:val="2"/>
        </w:numPr>
      </w:pPr>
      <w:r w:rsidRPr="002A716E">
        <w:t>Fra 2030: Kravet gælder alle nye beboelsesejendomme og parkeringshuse.</w:t>
      </w:r>
    </w:p>
    <w:p w14:paraId="0DFF9149" w14:textId="60CF4172" w:rsidR="002A716E" w:rsidRDefault="002A716E" w:rsidP="002A716E">
      <w:pPr>
        <w:pStyle w:val="Listeafsnit"/>
        <w:numPr>
          <w:ilvl w:val="0"/>
          <w:numId w:val="2"/>
        </w:numPr>
      </w:pPr>
      <w:r w:rsidRPr="002A716E">
        <w:t>Fra 2031: Alle eksisterende offentlige bygninger over 250 kvm skal have solenergi.</w:t>
      </w:r>
    </w:p>
    <w:p w14:paraId="074E6623" w14:textId="77777777" w:rsidR="002A716E" w:rsidRDefault="002A716E" w:rsidP="002A716E">
      <w:pPr>
        <w:pStyle w:val="Overskrift2"/>
      </w:pPr>
      <w:r>
        <w:t>Hvad betyder det for Margrethelund-projektet?</w:t>
      </w:r>
    </w:p>
    <w:p w14:paraId="7167CBE4" w14:textId="77777777" w:rsidR="009A59ED" w:rsidRDefault="002A716E" w:rsidP="002A716E">
      <w:r w:rsidRPr="002A716E">
        <w:t>Med de nye lovkrav og EU-direktiver er det vigtigt at tage et skridt tilbage og nøje overveje, hvordan solcelleprojekter gennemføres – særligt i naturområder</w:t>
      </w:r>
      <w:r w:rsidR="009A59ED">
        <w:t xml:space="preserve"> som på Margrethelund bør ikke gennemføres</w:t>
      </w:r>
      <w:r w:rsidRPr="002A716E">
        <w:t xml:space="preserve">. </w:t>
      </w:r>
    </w:p>
    <w:p w14:paraId="6AC823C0" w14:textId="5CA533DC" w:rsidR="002A716E" w:rsidRPr="002A716E" w:rsidRDefault="002A716E" w:rsidP="002A716E">
      <w:r w:rsidRPr="002A716E">
        <w:t>Fokus er fremover på at integrere solceller i eksisterende og nye bygninger frem for i det åbne landskab</w:t>
      </w:r>
      <w:r w:rsidR="009A59ED">
        <w:t>.</w:t>
      </w:r>
    </w:p>
    <w:p w14:paraId="263FEA1F" w14:textId="0CEC92CB" w:rsidR="002A716E" w:rsidRPr="002A716E" w:rsidRDefault="002A716E" w:rsidP="002A716E"/>
    <w:sectPr w:rsidR="002A716E" w:rsidRPr="002A71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D66"/>
    <w:multiLevelType w:val="hybridMultilevel"/>
    <w:tmpl w:val="DD3E4A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367B"/>
    <w:multiLevelType w:val="hybridMultilevel"/>
    <w:tmpl w:val="BB265A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9826">
    <w:abstractNumId w:val="1"/>
  </w:num>
  <w:num w:numId="2" w16cid:durableId="100435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6E"/>
    <w:rsid w:val="002A716E"/>
    <w:rsid w:val="009A59ED"/>
    <w:rsid w:val="00A50061"/>
    <w:rsid w:val="00C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B056"/>
  <w15:chartTrackingRefBased/>
  <w15:docId w15:val="{4291E488-18BD-48B8-AEE7-23A6E0F8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7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7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7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7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7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7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7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7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7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7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71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71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71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71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71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71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7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7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7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7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71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71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71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7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71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71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A716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372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Therkildsen</dc:creator>
  <cp:keywords/>
  <dc:description/>
  <cp:lastModifiedBy>Claus Therkildsen</cp:lastModifiedBy>
  <cp:revision>1</cp:revision>
  <dcterms:created xsi:type="dcterms:W3CDTF">2025-08-31T15:48:00Z</dcterms:created>
  <dcterms:modified xsi:type="dcterms:W3CDTF">2025-09-01T18:02:00Z</dcterms:modified>
</cp:coreProperties>
</file>